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D3" w:rsidRPr="003727D3" w:rsidRDefault="003727D3" w:rsidP="003727D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7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КОНЦЕПЦИЯ РАЗВИТИЯ </w:t>
      </w:r>
    </w:p>
    <w:p w:rsidR="003727D3" w:rsidRPr="003727D3" w:rsidRDefault="003727D3" w:rsidP="003727D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7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ДОПОЛНИТЕЛЬНОГО ОБРАЗОВАНИЯ ДЕТЕЙ </w:t>
      </w:r>
    </w:p>
    <w:p w:rsidR="003727D3" w:rsidRPr="003727D3" w:rsidRDefault="003727D3" w:rsidP="003727D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7D3">
        <w:rPr>
          <w:rFonts w:ascii="Times New Roman" w:eastAsia="Calibri" w:hAnsi="Times New Roman" w:cs="Times New Roman"/>
          <w:b/>
          <w:bCs/>
          <w:sz w:val="24"/>
          <w:szCs w:val="24"/>
        </w:rPr>
        <w:t>ДО 2030 ГОДА</w:t>
      </w:r>
    </w:p>
    <w:p w:rsidR="003727D3" w:rsidRPr="003727D3" w:rsidRDefault="003727D3" w:rsidP="003727D3">
      <w:pPr>
        <w:rPr>
          <w:rFonts w:ascii="Calibri" w:eastAsia="SimSun" w:hAnsi="Calibri" w:cs="Times New Roman"/>
        </w:rPr>
      </w:pPr>
    </w:p>
    <w:p w:rsidR="003727D3" w:rsidRPr="003727D3" w:rsidRDefault="003727D3" w:rsidP="003727D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7D3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7D3">
        <w:rPr>
          <w:rFonts w:ascii="Times New Roman" w:eastAsia="Calibri" w:hAnsi="Times New Roman" w:cs="Times New Roman"/>
          <w:bCs/>
          <w:sz w:val="28"/>
          <w:szCs w:val="28"/>
        </w:rPr>
        <w:t>Настоящая Концепция развития дополнительного образования детей до 2030 года (далее – Концепция) разработана на основе приоритетных целей государственных документов стратегического планирования социально-экономического развития Российской Федерации до 2030 года; государственной образовательной политики в сфере дополнительного образования детей; принципов преемственности научно обоснованных подходов Концепции развития дополнительного образования, утвержденной Распоряжением Правительства Российской Федерации от 24 апреля 2015 г. № 729-р в части определения ценностного статуса и социокультурной роли дополнительного образования; направлена на определение приоритетных целей, задач, направлений и механизмов развития дополнительного образования детей в Российской Федерации до 2030 года.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Актуальность разработки Концепции обусловлена следующими вызовами и изменениями: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принятие поправки в Конституцию Российской Федерации, закрепляющей приоритетный характер детства в государственной политике Российской Федерации;</w:t>
      </w:r>
    </w:p>
    <w:p w:rsidR="003727D3" w:rsidRPr="003727D3" w:rsidRDefault="003727D3" w:rsidP="003727D3">
      <w:pPr>
        <w:spacing w:after="0" w:line="336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издание 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внесение изменений в Федеральный закон «Об образовании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br/>
        <w:t>в Российской Федерации» 273-ФЗ в части определения содержания воспитания в образовательном процессе;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реализация Стратегии государственной национальной политики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br/>
        <w:t>до 2025 года;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реализация плана основных мероприятий проводимых в рамках Десятилетия детства на 2021-2024 годы и на период до 2027 года;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реализация Стратегии научно-технологического развития Российской Федерации.</w:t>
      </w:r>
    </w:p>
    <w:p w:rsidR="003727D3" w:rsidRPr="003727D3" w:rsidRDefault="003727D3" w:rsidP="003727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3727D3">
        <w:rPr>
          <w:rFonts w:ascii="Times New Roman" w:eastAsia="SimSun" w:hAnsi="Times New Roman" w:cs="Times New Roman"/>
          <w:b/>
          <w:color w:val="000000"/>
          <w:sz w:val="28"/>
          <w:szCs w:val="28"/>
        </w:rPr>
        <w:t>II. Состояние и проблемы дополнительного образования детей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В Российской Федерации в 2014-2020 годах в рамках приоритетного проекта «Доступное дополнительное образование для детей», федерального проекта «Успех каждого ребенка» национального проекта «Образование» реализован комплекс мероприятий по развитию дополнительного образования детей.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Главным достижением стало увеличение охвата дополнительным образованием детей, в том числе технической направленности до 74,9 % от общего числа детей соответствующего возраста. Расширен тематический спектр программ дополнительного образования детей, созданы возможности для выявления и раскрытия талантов (система конкурсов и мероприятий,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«Талант и Успех»); создана современная высокотехнологичная инфраструктура дополнительного образования детей («Кванториумы», IT-кубы, ДНК (дома научной коллаборации), центры «Точка роста»). Выросла информационная открытость системы дополнительного образования детей, информированности семей, имеющих детей, о возможностях получения образовательных услуг. Реализованы программы ранней профессиональной ориентации и разработки рекомендаций по построению индивидуального учебного плана в соответствии с выбранными профессиональными компетенциями («Проектория», «Билет в будущее»).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Созданы условия для укрепления и развития кадрового потенциала системы </w:t>
      </w:r>
      <w:r w:rsidRPr="003727D3">
        <w:rPr>
          <w:rFonts w:ascii="Times New Roman" w:eastAsia="SimSun" w:hAnsi="Times New Roman" w:cs="Times New Roman"/>
          <w:sz w:val="28"/>
          <w:szCs w:val="28"/>
        </w:rPr>
        <w:t>дополнительного образования детей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 через привлечение студентов организаций высшего образования, наставников из реального сектора экономики. Расширены возможности доступа негосударственных организаций к бюджетным средствам для реализации дополнительных общеобразовательных программ в том числе за счет внедрения системы персонифицированного финансирования дополнительного образования детей.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Вместе с тем в системе дополнительного образования детей сохраняется ряд проблем, требующих решения: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trike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социальное и территориальное неравенство в доступе к качественным дополнительным общеобразовательным программам;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недостаточный темп обновления содержания и технологий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br/>
        <w:t xml:space="preserve">по отдельным направленностям дополнительного образования детей;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недостаточная эффективность межведомственного взаимодействия;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дефицит современных </w:t>
      </w:r>
      <w:r w:rsidRPr="003727D3">
        <w:rPr>
          <w:rFonts w:ascii="Times New Roman" w:eastAsia="SimSun" w:hAnsi="Times New Roman" w:cs="Times New Roman"/>
          <w:sz w:val="28"/>
          <w:szCs w:val="28"/>
        </w:rPr>
        <w:t>инфраструктурных и материально-технических ресурсов, о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граниченные возможности развития социальной инфраструктуры детства (особенно на муниципальном уровне);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недостаточная сформированность системы сопровождения непрерывного профессионального развития и карьерного роста педагогических кадров;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низкий уровень цифровизации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организаций, реализующих дополнительные общеобразовательные программы;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барьеры для открытой конкуренции, стимулирующей обновление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программного поля и повышение качества образовательных услуг.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отсутствие четкой системы норм, регулирующих оказание услуг по реализации дополнительных общеобразовательных программ в частном секторе дополнительного образования.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В условиях глобальных вызовов и стратегических изменений усиливается запрос участников отношений в сфере образования к потенциалу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дополнительного образования детей для определения современных траекторий формирования нового содержания и качества образования.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Национальные задачи повышения конкурентоспособности российского общего образования, вхождения в десятку лучших стран по качеству общего образования (в т.ч. с учетом современных представлений о качестве) определяют запрос к возможностям дополнительного образования детей для развития функциональной грамотности, формирования метапредметных компетенций и проектирования, обеспечения и сопровождения личностных результатов обучающихся. В частности, расширение участия детей в программах естественнонаучной направленности в условиях обновления содержания и технологий должно обеспечить формирование естественнонаучной грамотности у российских школьников, и способствовать качеству образовательных достижений и показателей участия в международном исследовании </w:t>
      </w:r>
      <w:r w:rsidRPr="003727D3">
        <w:rPr>
          <w:rFonts w:ascii="Times New Roman" w:eastAsia="SimSun" w:hAnsi="Times New Roman" w:cs="Times New Roman"/>
          <w:bCs/>
          <w:sz w:val="28"/>
          <w:szCs w:val="28"/>
          <w:lang w:val="en-US"/>
        </w:rPr>
        <w:t>PISA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. 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Социальное и имущественное неравенство населения, сложности в обеспечении равных возможностей для социального продвижения и доступа к важнейшим общественным благам, региональная экономическая дифференциация требует мер по обеспечению доступа к качественному дополнительному образованию всех обучающихся, независимо от образовательных потребностей, места проживания и социального положения. Развитие системы выявления и поддержки талантов должно быть построено на принципах справедливости и всеобщности.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Государственно-общественный заказ на усиление воспитательной составляющей в образовании обуславливает новые векторы развития потенциала дополнительного образования детей в целеполагании и реализации задач воспитания через содержание дополнительных общеобразовательных программ по всем направленностям.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Переход от постиндустриальной экономики к цифровой,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учетом востребованных на рынке труда современных компетенций, выстраивания новой системы профессионального и личностного самоопределения обучающихся, создание плавного перехода от профильного общего и дополнительного образования к профессиональному выбору и карьерному росту.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потребностями, способностями и интересами, в том числе на основе интеграции программ общего и дополнительного образования детей и тьюторского сопровождения.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Ситуация современного детства актуализирует роль дополнительного образования детей как института взросления. Вариативность дополнительного образования позволяет включать детей в проблемное поле социально-экономического и социокультурного развития общества посредством образовательных программ, предусматривающих пробную деятельность и формирующих необходимый для подобного включения опыт на разных этапах взросления. В таком случае дополнительные общеобразовательные программы, ориентированные на разные возрастные группы детей, должны сохранять преемственность, их содержание должно отражать многообразие интересов разных групп детей, а их оформление и методическое сопровождение опираться на достижения в области возрастной психологии. 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расселения, демографической ситуации, не учитывает особенности территориальной мобильности в территориях. Это приводит, в одних случаях, к ограничениям территориальной доступности качественных и разнообразных программ, дефициту ресурсов на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модернизацию инфраструктуры и обновление оборудования, в других – к неэффективным расходам на содержание зданий и персонала. 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Дополнительное образование детей может внести вклад в </w:t>
      </w: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повышение качества человеческого потенциала регионов страны в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условиях растущего оттока талантов из территорий. Целевая модель развития региональных систем дополнительного образования ориентирует на обновление содержания программ в соответствии с приоритетными направлениями социально-экономического развития субъектов Российской Федерации на основе прогнозных оценок развития рынка труда, а также региональных стратегий социально-экономического и пространственного развития субъектов Российской Федерации на среднесрочный и долгосрочный периоды, участие в реализации дополнительных общеобразовательных программ организаций реального сектора экономики.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Смена технологического уклада и форм занятости, рост конкуренции стран в научно-технологической сфере и креативных индустриях определяет необходимость роста вовлеченности детей в занятия технической и  естественнонаучной направленностей (связанных с приоритетными направлениями научно-технологической инициативы), новых образовательных практик художественной, социально-гуманитарной, туристско-краеведческой направленностей (ориентированных на креативные индустрии), обновление содержания и технологий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дополнительного образования детей</w:t>
      </w: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 для формирования универсальных компетентностей (креативность, коммуникация и др.) и новых грамотностей («цифровой», «технологической», «финансовой» и др.), поддержку профориентации в изменяющемся мире профессий, востребованных компетенций на рынке труда и занятости.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Интенсивное развитие индустрии оборудования и средств обучения (</w:t>
      </w: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включая цифровые)</w:t>
      </w: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, поддерживающих вовлеченность и интерес детей, обеспечивающих безопасность и продуктивность занятий, помогающих в организации проектной и исследовательской деятельности, ставит задачу </w:t>
      </w:r>
      <w:r w:rsidRPr="003727D3">
        <w:rPr>
          <w:rFonts w:ascii="Times New Roman" w:eastAsia="SimSun" w:hAnsi="Times New Roman" w:cs="Times New Roman"/>
          <w:sz w:val="28"/>
          <w:szCs w:val="28"/>
        </w:rPr>
        <w:lastRenderedPageBreak/>
        <w:t>формирования эффективных механизмов взаимодействия производителей оборудования и практиков, в том числе реализации модели «комплексное решение».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Угроза экологическому благополучию планеты/страны формирует запрос на формирование у подрастающего поколения экологической грамотности и экологически ответственного поведения.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В условиях нестабильной эпидемиологической обстановки необходимо создание устойчивой системы дополнительного образования, в том числе организации дополнительного образования детей с применением электронного обучения и дистанционных образовательных технологий; формирования грамотности в области здоровья и безопасности жизнедеятельности. 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Современное дополнительное образование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детей: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образовательное пространство возможностей для самореализации детей и раскрытия их талантов;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инструмент развития человеческого потенциала регионов, страны;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институт воспитания гармонично развитой и социально ответственной личности, формирования общероссийской гражданской идентичности на основе духовно-нравственных ценностей народов Российской Федерации, исторических и национально-культурных традиций, формирования поколения россиян, ориентированных на активное включение в процессы социокультурного развития государства;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социокультурная среда детства взросления и самоопределения подрастающего поколения в условиях кризиса «детства» и «взрослости».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Дополнительное образование детей направлено на: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освоение учащимися знаний о современных сферах человеческой деятельности, основных характеристиках современного мира, науки, общества, технологий;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lastRenderedPageBreak/>
        <w:t>формирование современных компетентностей и грамотностей, соответствующих основным направлениям стратегии социально-экономического развития страны, актуальным вызовам будущего;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мотивацию подрастающих поколений к познанию, творчеству, труду и спорту;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введение в основы современных профессий, организацию системы экономических, социальных, культурных проб;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приобретение опыта социального взаимодействия и продуктивной деятельности;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содействие самоопределению на основе знакомства с современной геоэкономической, геополитической, геокультурной ситуацией;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укрепление здоровья.</w:t>
      </w:r>
    </w:p>
    <w:p w:rsidR="003727D3" w:rsidRPr="003727D3" w:rsidRDefault="003727D3" w:rsidP="003727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727D3">
        <w:rPr>
          <w:rFonts w:ascii="Times New Roman" w:eastAsia="SimSun" w:hAnsi="Times New Roman" w:cs="Times New Roman"/>
          <w:b/>
          <w:bCs/>
          <w:sz w:val="28"/>
          <w:szCs w:val="28"/>
        </w:rPr>
        <w:t>III. Цели и задачи развития дополнительного образования детей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Целями развития дополнительного образования детей являются: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создание условий для самореализации и развития талантов, воспитания гармонично развитой и социально ответственной личности;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повышение доступности качественных программ дополнительного образования для каждого ребенка.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Для достижения целей развития дополнительного образования детей необходимо решить следующие задачи: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увеличение охвата дополнительным образованием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детей </w:t>
      </w: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(в том числе детей, проживающих в сельской местности, находящихся в трудной жизненной ситуации, детей с ограниченными возможностями здоровья (далее – ОВЗ);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возможностей персонализации дополнительного образования детей, интеграции его ресурсов в индивидуальные образовательные траектории;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обновление содержания, технологий и форматов дополнительного образования детей для удовлетворения индивидуальных запросов и решения </w:t>
      </w:r>
      <w:r w:rsidRPr="0037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 социального и технологического развития территорий, повышения качества образования;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 и всеобщности;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потенциала дополнительного образования детей в решении задач воспитания и взросления;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механизмов преемственности образовательных траекторий в дополнительном и профессиональном, высшем образовании, трудовой карьере человека;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целевой модели региональных систем дополнительного образования </w:t>
      </w:r>
      <w:r w:rsidRPr="0037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цифровая трансформация дополнительного образования детей;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индустрии современного отечественного оборудования и средств обучения для дополнительного образования детей;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общества (общественные профессиональные и родительские сообщества и общественные организации, родители, социально-ответственный бизнес) в управлении и развитии дополнительного образования детей.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Основные направления развития дополнительного образования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для доступности каждому ребенку качественного дополнительного образования и возможности построения дальнейшей успешной образовательной и профессиональной карьеры, формирование в системе дополнительного образования социальных лифтов: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мест в системе дополнительного образования детей;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организационно-финансовых механизмов в системе дополнительного образования детей, направленных на обеспечение равного доступа детей к обучению по дополнительным общеобразовательным программам всех направленностей с учетом различных образовательных потребностей и возможностей детей, в том числе квотирование для детей из 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семей с низким социально-экономическим статусом мест в ведущих центрах дополнительного образования («Кванториумах», «ДНК» и др.); 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дистанционных и мобильных форматов образования, организацию информационной работы с семьями;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моделей адресной работы по организации дополнительного образования с детьми, находящимися в трудной жизненной ситуации, детьми с ОВЗ, в </w:t>
      </w: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 числе создание реестра примерных адаптированных дополнительных программ для детей с ОВЗ и инвалидностью;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дополнительных общеобразовательных программ, решающих задачи сохранения и поддержки этнокультурного</w:t>
      </w: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языкового многообразия народов Российской Федерации, культурного развития малочисленных народов, защиты их традиционных образа жизни, хозяйствования и промыслов;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моделей и разработка программ дополнительного образования, направленных на социальную и культурную адаптацию детей из семей мигрантов, их интеграции в российское общество;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обеспечения доступности программ дополнительного образования детей (в дистанционных формах с применением электронного обучения и дистанционных образовательных технологий, в форматах образовательных проектов и социально значимых мероприятий) соотечественникам, проживающим за рубежом, иностранным гражданам и лицам без гражданства, изучающим русский язык;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механизмов государственной поддержки мобильности широкого круга участников программ дополнительного образования детей (участие в конкурсах и мероприятиях в региональных центрах, за рубежом);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объективной и прозрачной системы учета достижений в системе дополнительного образования детей в выстраивании эффективной образовательной и профессиональной траектории.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Усиление воспитательного потенциала дополнительного образования детей через включение в коллективные общественно полезные практики, </w:t>
      </w: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создание новых возможностей для использования получаемых знаний для решения реальных проблем сообщества, страны: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и внедрение организациями дополнительного образования детей программ воспитания;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образовательных моделей, обеспечивающих 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получаемых знаний для решения актуальных проблем сообщества (хакатоны, проекты образовательной организации и др.);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включение в содержание дополнительных общеобразовательных программ всех направленностей модуля или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общения;  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модели организации внешкольного воспитания и развития детей и подростков по месту жительства;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поддержка моделе</w:t>
      </w:r>
      <w:r w:rsidRPr="003727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й </w:t>
      </w: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воспитания детей в системе дополнительного образования детей с использованием культурного наследия регионов, традиций народов Российской Федерации, направленных на </w:t>
      </w:r>
      <w:r w:rsidRPr="003727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сохранение и развития этнокультурного и языкового многообразия </w:t>
      </w: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страны.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Укрепление методической и ресурсной базы дополнительного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обучающихся: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и реализация вариативных (для различных демографических и социокультурных условий территорий)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обучающихся, в том числе модели «Школа полного дня»;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создание на базе общеобразовательных организаций детских технопарков «Кванториум»;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масштабирование и трансляция новых программ, проектов и практик интеграции дополнительного и общего образования, реализуемых в рамках образовательной деятельности образовательных организаций разных типов (общеобразовательных, профессиональных образовательных организаций, высшего образования) и профилей: художественного, спортивного, кадетского, инженерно-технического, медицинского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технологических кружков в российских школах для подготовки нового поколения технологических лидеров, инженеров и ученых.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Обновление содержания и форматов дополнительных общеобразовательных программ для формирования современных компетентностей, поддержки профессионального самоопределения: 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подходов к дифференциации направленностей, разновидностей дополнительных общеобразовательных программ по целям, принципам и особенностям организации образовательного процесса, уровням и срокам освоения программ, способам оценки образовательных результатов обучающихся;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разработку дополнительных общеобразовательных программ обучающихся, представителей общественных объединений, работодателей и родительского сообщества;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форм и технологий реализации программ дополнительного образования, включая форматы: модульной организации программ, краткосрочных и интенсивных сессий, летнего и каникулярного образовательного отдыха, дистанционного, межмодульного и индивидуального сопровождения детей;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сопровождения, развитие и институализация интересов детей посредством формирования тьюторской поддержки обучающихся на базе муниципальных опорных центров;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</w:t>
      </w: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проектов ранней профориентации, обеспечивающей ознакомление обучающихся 6-11 классов с современными профессиями, позволяющих определить профессиональные интересы детей, в том числе проектов «Билет в будущее», 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«ПроеКТОриЯ»</w:t>
      </w: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дополнительных общеобразовательных программ и образовательных проектов по направлениям, связанным с перспективами развития науки, технологий, креативных индустрий для последующего тиражирования;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оддержка пилотных проектов по обновлению содержания и технологий дополнительных общеобразовательных программ художественной, туристско-краеведческой, социально-гуманитарной направленностей, в том числе 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экспериментальных площадок;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включение компонентов экологической, предпринимательской, цифровой грамотности в содержание дополнительных общеобразовательных программ по направленностям;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разработка и распространение (внедрение) примерных дополнительных общеобразовательных программ, решающих задачи профилактики и коррекции социальной дезадаптации, правонарушений, экстремизма; 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расширение сети школьных спортивных клубов и школьных спортивных лиг по различным видам спорта и создание необходимых условий для их эффективного функционирования, стимулирование и поощрение общественных и педагогических инициатив для развития школьного спорта;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и развитие на территориях муниципалитетов образовательных и развивающих сред для различных форм активности, клубной деятельности детей, командной работы, развития детского самоуправления;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поддержка проектов использования образовательных ресурсов городской и сельской среды (научной, исторической, этнокультурной, технологической) в воспитании и профессиональной ориентации обучающихся.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квалификации, профессиональных конкурсов, профессионально-общественных объединений: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престижа дополнительного образования, формирование механизмов массового привлечения талантливых молодых специалистов в систему дополнительного образования детей;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трансформация системы подготовки кадров для дополнительного образования;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разработка современных моделей и инструментария оценки профессионального мастерства педагогов, совершенствование процедур аттестации;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развитие системы конкурсов профессионального мастерства (привлечение победителей к участию в программах повышения квалификации и стажировкам, поддержка их презентаций и мастер-классов для представителей других регионов и др.);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создание условий для персонификации профессионального развития педагогов;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развитие мотивирующих форматов профессионального развития (стажировки, кадровые школы, коучинг, наставничество со стороны признанных авторитетов в сфере спорта и искусства, лидеров бизнеса) и оптимальных траекторий карьерного роста педагогов в системе дополнительного образования;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реализация программ привлечения квалифицированных кадров в сельские и отдаленные территории;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поддержка программ подготовки наставников для дополнительных общеобразовательных программ различной направленности;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обновление квалификаций и состава менеджмента системы дополнительного образования (федеральные школы управленческого роста, конкурс руководителей системы дополнительного образования детей и др.);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на базе единого национального портала дополнительного образования детей – федерального онлайн-сервиса для педагогов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«РЭДОД» (Российское электронное дополнительное образование детей), размещение на базе «РЭДОД» электронных учебно-методических разработок, пособий, кейсов педагогов.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3727D3">
        <w:rPr>
          <w:rFonts w:ascii="Times New Roman" w:eastAsia="SimSun" w:hAnsi="Times New Roman" w:cs="Times New Roman"/>
          <w:i/>
          <w:sz w:val="28"/>
          <w:szCs w:val="28"/>
        </w:rPr>
        <w:t>Придание системе дополнительного образования нового качества открытого образования, работающего на развитие человеческого потенциала: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выхода образовательных организаций за границы ведомственных структур существующей системы образования, переход к управлению, развитию и использованию образовательных ресурсов всей территории;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включение дополнительного образования в широкий социокультурный контекст, где дополнительные общеобразовательные программы разрабатываются в соотношении с возможными (складывающимися) процессами городского и регионального развития;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внедрение организационно-педагогических форм открытого образования (модульные интенсивные школы, сетевые и дистанционные образовательные программы, открытые культурно-образовательные среды, образовательный туризм и отдых);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создание новых типов образовательных учреждений, обеспечивающих реализацию программ открытого образования (культурно-образовательные центры, центры дистанционного образования и др.);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расширение круга субъектов образования, включение в реализацию региональных и муниципальных программ открытого образования коммерческих и некоммерческих организаций, осуществляющих образовательную деятельность, профессиональных сообществ;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обеспечение включения педагогических кадров в современные формы открытого образования, а также привлечение представителей профессиональных сообществ к реализации образовательных программ;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 от мероприятийного подхода в управлении к программному, формирование учебных планов нового типа (открытых и вариативных);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внедрение программ индивидуального и группового сопровождения обучающихся при включении в конкретные типы творческой, исследовательской, проектной деятельности;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образования, в том числе с использованием сетевой формы реализации образовательных программ; 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распространение моделей сетевого взаимодействия образовательных организаций различных типов, научных организаций, организаций культуры, физкультурно-спортивных и иных организаций, предприятий и зачета результатов освоения обучающимися курсов, дисциплин (модулей), практики, дополнительных образовательных программ для персонализации образовательных траекторий детей, эффективного использования материально-технических и кадровых ресурсов;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вовлечение в разработку дополнительных общеобразовательных программ обучающихся, представителей общественных объединений, работодателей, родительского и местного сообществ;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3">
        <w:rPr>
          <w:rFonts w:ascii="Times New Roman" w:eastAsia="Times New Roman" w:hAnsi="Times New Roman" w:cs="Times New Roman"/>
          <w:sz w:val="28"/>
          <w:szCs w:val="28"/>
        </w:rPr>
        <w:t>распространение моделей государственно-частного партнерства в сфере дополнительного образования, в том числе модели проектов социального воздействия на территориях субъектов Российской Федерации (в рамках постановления Правительства Российской Федерации от 21 ноября 2019 г. № 1491 «Об организации проведения субъектами Российской Федерации в 2019 - 2024 годах пилотной апробации проектов социального воздействия»).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баланса между гарантированной поддержкой значимых для общества образовательных программ и предоставлением возможности свободного выбора дополнительных общеобразовательных программ: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lastRenderedPageBreak/>
        <w:t>развитие ориентированных на поддержку значимых образовательных программ в балансе с обеспечением возможности выбора любого исполнителя услуг по сертификатам дополнительного образования организационно-управленческих и финансовых механизмов;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внедрение системы персонифицированного финансирования дополнительного образования детей, сочетающей в себе механизм финансирования реализации образовательных услуг на конкурсной основе независимо от организационно-правовой формы, формы собственности исполнителя этих услуг, основанный на выборе ребенка и (или) его семьи, </w:t>
      </w:r>
      <w:r w:rsidRPr="003727D3">
        <w:rPr>
          <w:rFonts w:ascii="Times New Roman" w:eastAsia="SimSun" w:hAnsi="Times New Roman" w:cs="Times New Roman"/>
          <w:sz w:val="28"/>
          <w:szCs w:val="28"/>
        </w:rPr>
        <w:br/>
        <w:t>а также целевого финансового обеспечения значимых для общества образовательных программ;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использование сертификатов дополнительного образования детей как инструмента учета детей, занимающихся в этой системе.</w:t>
      </w:r>
    </w:p>
    <w:p w:rsidR="003727D3" w:rsidRPr="003727D3" w:rsidRDefault="003727D3" w:rsidP="003727D3">
      <w:pPr>
        <w:shd w:val="clear" w:color="auto" w:fill="FFFFFF" w:themeFill="background1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современной инфраструктуры дополнительного образования детей:</w:t>
      </w:r>
    </w:p>
    <w:p w:rsidR="003727D3" w:rsidRPr="003727D3" w:rsidRDefault="003727D3" w:rsidP="00372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внедрение вариативных моделей сети дополнительного образования для различных типов территорий, соответствующих особенностям расселения, мобильности, экономического и культурного уклада, запросам семей и местного сообщества, включая разработку стандартов рационального размещения зон и объектов образования дополнительного образования;</w:t>
      </w:r>
    </w:p>
    <w:p w:rsidR="003727D3" w:rsidRPr="003727D3" w:rsidRDefault="003727D3" w:rsidP="003727D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типовых моделей новых мест в системе дополнительного образования на основе подходов «комплексное решение» и «государственная франшиза» («экостанции», «детские бизнес-инкубаторы», «арт-галерии», «робо-парки», «топос», «социос» и др.);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внедрение в организациях дополнительного образования детей современных предметно-пространственных образовательных и культурно-воспитательных сред и интерьерных решений;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выставок и открытых конкурсов современного отечественного учебного оборудования и средств обучения для реализации дополнительных общеобразовательных программ; 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перечня средств обучения и воспитания для оснащения новых мест дополнительного образования детей; </w:t>
      </w:r>
    </w:p>
    <w:p w:rsidR="003727D3" w:rsidRPr="003727D3" w:rsidRDefault="003727D3" w:rsidP="003727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727D3" w:rsidRPr="003727D3" w:rsidRDefault="003727D3" w:rsidP="003727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727D3">
        <w:rPr>
          <w:rFonts w:ascii="Times New Roman" w:eastAsia="SimSun" w:hAnsi="Times New Roman" w:cs="Times New Roman"/>
          <w:b/>
          <w:sz w:val="28"/>
          <w:szCs w:val="28"/>
        </w:rPr>
        <w:t>V. Приоритеты обновления содержания и технологий по направленностям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/>
          <w:iCs/>
          <w:sz w:val="28"/>
          <w:szCs w:val="28"/>
        </w:rPr>
        <w:t>Туристско-краеведческая направленность: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развитие исследовательского краеведения, в том числе для формирования патриотизма и гражданской ответственности – вовлечение обучающихся в изучение конкретной территории как природно-культурной целостности через интеграцию знаний естественных, социальных и гуманитарных наук, использование исследовательских методов и реализация проектов учащихся, направленных на развитие территории своего проживания;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разработка программ (модулей программ), направленных на </w:t>
      </w:r>
      <w:r w:rsidRPr="003727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сохранение и развитие этнокультурного и языкового многообразия </w:t>
      </w: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страны, </w:t>
      </w:r>
      <w:r w:rsidRPr="003727D3">
        <w:rPr>
          <w:rFonts w:ascii="Times New Roman" w:eastAsia="SimSun" w:hAnsi="Times New Roman" w:cs="Times New Roman"/>
          <w:sz w:val="28"/>
          <w:szCs w:val="28"/>
        </w:rPr>
        <w:t>сохранения и приумножения культурного наследия народов России, в том числе через развитие волонтерских (добровольческих) практик;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формирование элементов базовой грамотности 21 века (например, навыки безопасного поведения, принятия решений в проблемных ситуациях, навыки здорового образа жизни, пространственное и социальное ориентирование);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расширение возможностей для профессионального самоопределения и развития специальных навыков для освоения востребованных профессий в сфере туризма: разработка индивидуальных туристических продуктов, конструкторов виртуальных путешествий, стратегий развития </w:t>
      </w:r>
      <w:r w:rsidRPr="003727D3">
        <w:rPr>
          <w:rFonts w:ascii="Times New Roman" w:eastAsia="SimSun" w:hAnsi="Times New Roman" w:cs="Times New Roman"/>
          <w:sz w:val="28"/>
          <w:szCs w:val="28"/>
        </w:rPr>
        <w:lastRenderedPageBreak/>
        <w:t>туристического потенциала территорий, в том числе через укрепление связей с туристической индустрией;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активное использование современных цифровых технологий – поисковые системы, базы знаний, инструменты навигации и геолокации.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i/>
          <w:iCs/>
          <w:sz w:val="28"/>
          <w:szCs w:val="28"/>
        </w:rPr>
        <w:t>Естественнонаучная направленность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расширение спектра программ с включением содержания по ключевым областям естествознания (химия, биология, физика, медицина, генетика, экология, астрономия, физическая география), не дублирующих содержание программ основного общего образования, связанных с приоритетными направлениями Национальной-технологической инициативы, Стратегии научно-технологического развития России до 2035 года (композитные материалы, атомная и водородная энергетика, биомедицина, космос, рациональное природопользование и экология);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использование потенциала направленности в формировании естественнонаучной грамотности обучающихся, навыков практического применения знаний;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распространение методов «гражданской науки», предполагающих проведение исследований с привлечением широкого круга добровольцев, обеспечивающих участие детей в решении научных фундаментальных и прикладных задач;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обеспечение разнообразия форм выездной деятельности (экспедиции, практикумы, практические занятия на местности, стажировки, участие в природоохранной и мониторинговой деятельности);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распространение практик организации детско-взрослых производств агррарного профиля «агрофирмы», «агропарки») в сельских территориях;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приоритетное развитие программ формирования экологической грамотности и экологически ответственного поведения, вовлекающих обучающихся в решение экологических проблемы через практики прямого (сортировка мусора, экономия воды и энергии и т. п.) или косвенного (подготовка и распространение информационных материалов о проблемах </w:t>
      </w:r>
      <w:r w:rsidRPr="003727D3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окружающей среды, подготовка писем и обращений в адрес органов власти и компаний, организация дебатов) действия; 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вовлечение в разработку и реализацию программ представителей местного сообщества, общественных организаций экологической направленности, ученых, лесничеств, заповедников, экологически ответственного бизнеса;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MS Mincho" w:hAnsi="Times New Roman" w:cs="Times New Roman"/>
          <w:sz w:val="28"/>
          <w:szCs w:val="28"/>
        </w:rPr>
        <w:t xml:space="preserve">разработка и продвижение образовательных программ по использованию учащимися технологий </w:t>
      </w:r>
      <w:r w:rsidRPr="003727D3">
        <w:rPr>
          <w:rFonts w:ascii="Times New Roman" w:eastAsia="MS Mincho" w:hAnsi="Times New Roman" w:cs="Times New Roman"/>
          <w:sz w:val="28"/>
          <w:szCs w:val="28"/>
          <w:lang w:val="en-US"/>
        </w:rPr>
        <w:t>BIG DATA</w:t>
      </w:r>
      <w:r w:rsidRPr="003727D3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3727D3">
        <w:rPr>
          <w:rFonts w:ascii="Times New Roman" w:eastAsia="SimSun" w:hAnsi="Times New Roman" w:cs="Times New Roman"/>
          <w:sz w:val="28"/>
          <w:szCs w:val="28"/>
        </w:rPr>
        <w:t>сбор, хранение, и анализ данных, визуализация) в исследовательской деятельности в области естественных наук.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3727D3">
        <w:rPr>
          <w:rFonts w:ascii="Times New Roman" w:eastAsia="SimSun" w:hAnsi="Times New Roman" w:cs="Times New Roman"/>
          <w:i/>
          <w:sz w:val="28"/>
          <w:szCs w:val="28"/>
        </w:rPr>
        <w:t>Техническая направленность: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расширение спектра программ с включением содержания, расширяющего содержание предметных областей «Математика и информатика», «Технология», «Естественные науки» (физика, математика, информатика, технология, астрономия и иные учебные предметы), не дублирующих содержание программ основного общего образования, связанных с приоритетными направлениями Национальной технологической инициативы, Стратегии научно-технологического развития России до 2035 года;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расширение возможностей использования современных технологий,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формирование современных компетенций и грамотности в области технических наук, технологической грамотности и инженерного мышления обучающихся, развитие предпрофессиональных навыков в сфере инженерии и технического творчества;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включение детей в решение практических технологических задач на основе использования современного оборудования, проведение </w:t>
      </w:r>
      <w:r w:rsidRPr="003727D3">
        <w:rPr>
          <w:rFonts w:ascii="Times New Roman" w:eastAsia="SimSun" w:hAnsi="Times New Roman" w:cs="Times New Roman"/>
          <w:sz w:val="28"/>
          <w:szCs w:val="28"/>
        </w:rPr>
        <w:lastRenderedPageBreak/>
        <w:t>экспериментальных задач по вопросам совершенствования технологий в промышленности и производстве;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развитие инновационного, технического предпринимательства;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вовлечение в разработку и реализацию программ технической направленности представителей общественно-деловых объединений, в том числе промышленных предприятий, бизнеса и иных организаций, деятельность которых связана с технологическим развитием различных отраслей экономики;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использование современных цифровых технологий и больших данных при разработке, продвижении и реализации </w:t>
      </w:r>
      <w:r w:rsidRPr="003727D3">
        <w:rPr>
          <w:rFonts w:ascii="Times New Roman" w:eastAsia="MS Mincho" w:hAnsi="Times New Roman" w:cs="Times New Roman"/>
          <w:sz w:val="28"/>
          <w:szCs w:val="28"/>
        </w:rPr>
        <w:t xml:space="preserve">образовательных программ, обеспечении </w:t>
      </w:r>
      <w:r w:rsidRPr="003727D3">
        <w:rPr>
          <w:rFonts w:ascii="Times New Roman" w:eastAsia="SimSun" w:hAnsi="Times New Roman" w:cs="Times New Roman"/>
          <w:sz w:val="28"/>
          <w:szCs w:val="28"/>
        </w:rPr>
        <w:t>исследовательской деятельности в области техники и технологий.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/>
          <w:iCs/>
          <w:sz w:val="28"/>
          <w:szCs w:val="28"/>
        </w:rPr>
        <w:t>Социально-гуманитарная направленность: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усиление практико-ориентированного характера программ, связи содержания с практиками (социальными, культурными, производственными), реальными проблемами глобального (геополитика, бедность, неравенство, экономические, культурные и религиозные конфликты, войны, терроризм и др.), регионального (демография, экономика, управление, образование, преступность, экология, межэтнические отношения и др.) и локального (проблемы конкретной территории, местного сообщества</w:t>
      </w:r>
      <w:r w:rsidRPr="003727D3">
        <w:rPr>
          <w:rFonts w:ascii="Times New Roman" w:eastAsia="MS Mincho" w:hAnsi="Times New Roman" w:cs="Times New Roman"/>
          <w:sz w:val="28"/>
          <w:szCs w:val="28"/>
        </w:rPr>
        <w:t xml:space="preserve">) развития; </w:t>
      </w:r>
      <w:r w:rsidRPr="003727D3">
        <w:rPr>
          <w:rFonts w:ascii="Times New Roman" w:eastAsia="SimSun" w:hAnsi="Times New Roman" w:cs="Times New Roman"/>
          <w:sz w:val="28"/>
          <w:szCs w:val="28"/>
        </w:rPr>
        <w:t>развитие навыков комплексного анализа проблем и разработки программ территориального развития;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приоритетное внимание к потенциалу направленности в формировании общероссийской гражданской идентичности, патриотизма, укрепления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межнациональных отношений,</w:t>
      </w: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 в том числе через увеличение числа программ, направленных на изучение истории России, политологии;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разработка и распространение программ (модулей программ), направленных на развитие навыков межкультурной коммуникации, глобальной компетентности, культуры межнационального общения, </w:t>
      </w: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lastRenderedPageBreak/>
        <w:t xml:space="preserve">лидерских навыков (в том числе, управления проектами, </w:t>
      </w:r>
      <w:r w:rsidRPr="003727D3">
        <w:rPr>
          <w:rFonts w:ascii="Times New Roman" w:eastAsia="SimSun" w:hAnsi="Times New Roman" w:cs="Times New Roman"/>
          <w:sz w:val="28"/>
          <w:szCs w:val="28"/>
        </w:rPr>
        <w:t>тайм-менеджмента), финансовой грамотности, предпринимательских навыков; медиа грамотности;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включение детей в практики создания новых культурных форм организации жизни, принятия управленческих решений относительно ключевых проблем современности средствами культуры (продюсерство, организация выставок, дизайн, реклама, PR и др.);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разработка и распространение программ (модулей программ), направленных на развитие </w:t>
      </w:r>
      <w:r w:rsidRPr="003727D3">
        <w:rPr>
          <w:rFonts w:ascii="Times New Roman" w:eastAsia="SimSun" w:hAnsi="Times New Roman" w:cs="Times New Roman"/>
          <w:sz w:val="28"/>
          <w:szCs w:val="28"/>
        </w:rPr>
        <w:t>социально-эмоционального интеллекта (способность к саморегулированию, ответственность, инициативность, осознанность, эмпатийность и др.);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включение детей в освоение практик развития Человека (включая различные его аспекты — эмоциональный, физический, волевой, духовный, интеллектуальный) и на основе комплексного использования знаний педагогики, психологии, антропологии, валеологии, современных антропотехник (арт-терапия, тренинги телесного совершенствования, интеллектуальные игры, образовательные путешествия и др.),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Calibri" w:eastAsia="SimSun" w:hAnsi="Calibri" w:cs="Times New Roman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>расширенное использование игровых форматов и технологий (ролевые игры, моделирование ситуаций, различного рода симуляторы и имитационные методы обучения, компьютерные сетевые стратегические игры), создание Интернет-симуляторов и тренажеров,</w:t>
      </w: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 имитирующих проблемные ситуации глобального и локального масштабов, </w:t>
      </w:r>
      <w:r w:rsidRPr="003727D3">
        <w:rPr>
          <w:rFonts w:ascii="Times New Roman" w:eastAsia="SimSun" w:hAnsi="Times New Roman" w:cs="Times New Roman"/>
          <w:bCs/>
          <w:sz w:val="28"/>
          <w:szCs w:val="28"/>
        </w:rPr>
        <w:t>позволяющих в игровой форме проигрывать социальные роли, строить взаимоотношения с окружающим миром, вырабатывать нормы поведения, осуществлять социальные пробы, разрабатывать прогнозы, форсайты, сценарии развития будущего;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Calibri" w:eastAsia="SimSun" w:hAnsi="Calibri" w:cs="Times New Roman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расширение использования сетевых коммуникаций в реальной и виртуальной среде для решения организаторских задач и социальных проектов, в том числе формирующих навыки критического восприятия информации;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27D3">
        <w:rPr>
          <w:rFonts w:ascii="Times New Roman" w:eastAsia="MS Mincho" w:hAnsi="Times New Roman" w:cs="Times New Roman"/>
          <w:sz w:val="28"/>
          <w:szCs w:val="28"/>
        </w:rPr>
        <w:lastRenderedPageBreak/>
        <w:t>продвижение методов активизации субъектной позиции обучающегося – включение в образовательные программы в качестве помощника педагога, консультанта, наставника, для младших обучающихся и сверстников;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sz w:val="28"/>
          <w:szCs w:val="28"/>
        </w:rPr>
        <w:t xml:space="preserve">использование технологий неформального общения участников образовательных отношений (конструирование клубных пространств), организация Интернет-сообществ, объединенных едиными интересами и проблемами. </w:t>
      </w:r>
      <w:r w:rsidRPr="003727D3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 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/>
          <w:iCs/>
          <w:sz w:val="28"/>
          <w:szCs w:val="28"/>
        </w:rPr>
        <w:t>Художественная направленность: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Cs/>
          <w:sz w:val="28"/>
          <w:szCs w:val="28"/>
        </w:rPr>
        <w:t>создание новых мест и разработка программ на основе использования инновационного оборудования, музыкальных инструментов и художественных материалов артиндустрии для творчества: мультипликационная студия, электронная музыка, музыкальные инструменты, комплексные решения для театра, полимерные материалы для изобразительного искусства, гончарные круги, полимерная глина для декоративно-прикладного творчества и др.;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Cs/>
          <w:sz w:val="28"/>
          <w:szCs w:val="28"/>
        </w:rPr>
        <w:t>реализация задач этнокультурного воспитания и сохранения народного творчества, традиций, ремесел,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объединений;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Cs/>
          <w:sz w:val="28"/>
          <w:szCs w:val="28"/>
        </w:rPr>
        <w:t>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творчества,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заданий, создание федерального реестра образцовых детских коллективов художественного творчества;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Cs/>
          <w:sz w:val="28"/>
          <w:szCs w:val="28"/>
        </w:rPr>
        <w:t>развитие и поддержка программ художественной направленности и новых форм художественного творчества с применением цифровых технологий (арт-дизайн, 3Д-моделирование, фото, кино, мультстудии, цифровые книги, цифровой театр, медиаобразование и др.);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Cs/>
          <w:sz w:val="28"/>
          <w:szCs w:val="28"/>
        </w:rPr>
        <w:lastRenderedPageBreak/>
        <w:t>выявление, поддержка и продвижение одаренных детей в разных видах искусств и жанрах творчества,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творчества;</w:t>
      </w:r>
    </w:p>
    <w:p w:rsidR="003727D3" w:rsidRPr="003727D3" w:rsidRDefault="003727D3" w:rsidP="003727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bCs/>
          <w:iCs/>
          <w:sz w:val="28"/>
          <w:szCs w:val="28"/>
        </w:rPr>
        <w:t>создание условий для социокультурной интеграции, адаптации, выявления и продвижения одаренных и талантливых детей с ограниченными возможностями здоровья, детей-инвалидов, детей-сирот и оставшихся без попечения родителей, детей в трудной жизненной ситуации, через систему всероссийских социально значимых мероприятий в сфере художественного творчества.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3727D3">
        <w:rPr>
          <w:rFonts w:ascii="Times New Roman" w:eastAsia="SimSun" w:hAnsi="Times New Roman" w:cs="Times New Roman"/>
          <w:i/>
          <w:sz w:val="28"/>
          <w:szCs w:val="28"/>
        </w:rPr>
        <w:t>Физкультурно-спортивная направленность: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развитие мотивации подрастающего поколения к ведению здорового образа жизни и регулярным занятиям физической культурой и спортом;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обновление нормативной правовой базы, включающей гармонизацию законодательства об образовании и законодательства о физической культуре и спорте Российской Федерации;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использование ресурсов и технологий различных видов спорта, удовлетворяющих современным запросам детей и молодёжи с учётом здоровьесберегающих технологий, в том числе для обучающихся с ОВЗ;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культуры; мотивации вовлечения обучающихся в массовый спорт;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обновление спортивного оборудования и инвентаря для оснащения спортивных залов и сооружений организаций дополнительного образования;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>обеспечение условий для повышения кадрового потенциала, в части формирования новых компетенций и индивидуальных траекторий профессионального развития;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lastRenderedPageBreak/>
        <w:t>обеспечение межведомственного взаимодействия с использованием ресурсов научных, медицинских, культурных, физкультурно-спортивных организаций.</w:t>
      </w:r>
    </w:p>
    <w:p w:rsidR="003727D3" w:rsidRPr="003727D3" w:rsidRDefault="003727D3" w:rsidP="003727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 w:rsidRPr="003727D3">
        <w:rPr>
          <w:rFonts w:ascii="Times New Roman" w:eastAsia="SimSun" w:hAnsi="Times New Roman" w:cs="Times New Roman"/>
          <w:sz w:val="28"/>
          <w:szCs w:val="28"/>
        </w:rPr>
        <w:t xml:space="preserve">Реализации Концепции предполагает использование следующих перспективных </w:t>
      </w:r>
      <w:r w:rsidRPr="003727D3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подходов и механизмов</w:t>
      </w:r>
      <w:r w:rsidRPr="003727D3">
        <w:rPr>
          <w:rFonts w:ascii="Times New Roman" w:eastAsia="SimSun" w:hAnsi="Times New Roman" w:cs="Times New Roman"/>
          <w:i/>
          <w:iCs/>
          <w:sz w:val="28"/>
          <w:szCs w:val="28"/>
        </w:rPr>
        <w:t>: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межведомственное взаимодействие, интеграция ресурсов, в том числе через создание межведомственных советов, ассоциаций, консорциумов, кластеров;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вертикальная система методического сопровождения и непрерывного развития профессионального мастерства, включающая федеральные ресурсные центры, региональные модельные центры, муниципальные опорные центры;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программный подход, включает метод целеполагания, прогнозирования, планирования и программирования развития региональной системы дополнительного образования детей, исходя из приоритетов обновления содержания дополнительных общеобразовательных программ, определяемых на основе документов стратегического планирования федерального уровня, уровня субъектов Российской Федерации и уровня муниципальных образований;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управление на основе данных (в том числе «открытых», «больших» </w:t>
      </w:r>
      <w:r w:rsidRPr="003727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с использованием современных цифровых инструментов);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конвергентный подход в разработке дополнительных общеобразовательных программ, реализация междисциплинарных программ, включающих в себя элементы нескольких направленностей;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обучения и общественно-полезной деятельности, при котором освоение знаний и формирование навыков происходит в связи с решением актуальных проблем местного сообщества, что обеспечивает возможность практического применения полученных знаний, повышает мотивацию, поддерживает чувство принадлежности, укрепляет межпоколенческую солидарность;</w:t>
      </w:r>
    </w:p>
    <w:p w:rsidR="003727D3" w:rsidRPr="003727D3" w:rsidRDefault="003727D3" w:rsidP="003727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персонифицированный подход – создание </w:t>
      </w:r>
      <w:r w:rsidRPr="003727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возможностей добровольного выбора детей (семей) в соответствии с их интересами, склонностями и ценностями, условий для выстраивания индивидуальных образовательных траекторий, в том числе 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персонифицированный учет дополнительного образования детей, позволяющий управлять доступностью дополнительного образования на основании оценки возможностей сертификатов дополнительного образования и их фактического использования.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72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7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реализации Концепции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общеобразовательными программами охвачено не менее 82 процентов детей в возрасте от 5 до 18 лет;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модели адресной работы и специальные программы с детьми с ОВЗ, детьми, находящимися в трудной жизненной ситуации, детьми из семей мигрантов, детьми - представителями малочисленных народов; 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оснащены современным оборудованием новые места для реализации дополнительных общеразвивающих программ всех направленностей;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 Российской Федерации внедрена целевая модель развития региональных систем дополнительного образования детей;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программах обеспечена интеграция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обучающихся;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переход на персонифицированный учет детей, занимающихся по дополнительным общеобразовательным программам, через системы региональных навигаторов по дополнительным общеобразовательным программам, 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обновлены содержание, технологии реализации дополнительных общеобразовательных программ технической, естественнонаучной, художественной, туристско-краеведческой, физкультурно-спортивной, </w:t>
      </w: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социально-гуманитарной направленностей, в том числе воспитательная составляющая;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функционирует система поддержки ранней профориентации детей;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 Российской Федерации функционируют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«Талант и Успех»;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 Российской Федерации обновлена материально-техническая база и созданы условия для занятий физической культурой и спортом, в том числе в малых городах и сельской местности;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и функционирует система привлечения, мотивации и непрерывного профессионального развития педагогических и управленческих кадров дополнительного образования;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улучшена материально-техническая база организаций дополнительного образования, в том числе для организации дистанционного обучения;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инвестиций в сферу дополнительного образования.</w:t>
      </w:r>
    </w:p>
    <w:p w:rsidR="003727D3" w:rsidRPr="003727D3" w:rsidRDefault="003727D3" w:rsidP="003727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90" w:rsidRDefault="00A51690">
      <w:bookmarkStart w:id="0" w:name="_GoBack"/>
      <w:bookmarkEnd w:id="0"/>
    </w:p>
    <w:sectPr w:rsidR="00A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3"/>
    <w:rsid w:val="003727D3"/>
    <w:rsid w:val="00A51690"/>
    <w:rsid w:val="00C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6757</Words>
  <Characters>38519</Characters>
  <Application>Microsoft Office Word</Application>
  <DocSecurity>0</DocSecurity>
  <Lines>320</Lines>
  <Paragraphs>90</Paragraphs>
  <ScaleCrop>false</ScaleCrop>
  <Company/>
  <LinksUpToDate>false</LinksUpToDate>
  <CharactersWithSpaces>45186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2020-12-26T09:04:00Z</dcterms:created>
  <dcterms:modified xsi:type="dcterms:W3CDTF">2020-12-26T09:04:00Z</dcterms:modified>
</cp:coreProperties>
</file>